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2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74"/>
        <w:gridCol w:w="940"/>
        <w:gridCol w:w="1377"/>
        <w:gridCol w:w="692"/>
        <w:gridCol w:w="511"/>
        <w:gridCol w:w="567"/>
        <w:gridCol w:w="567"/>
        <w:gridCol w:w="603"/>
        <w:gridCol w:w="106"/>
        <w:gridCol w:w="645"/>
        <w:gridCol w:w="1056"/>
        <w:gridCol w:w="425"/>
        <w:gridCol w:w="850"/>
        <w:gridCol w:w="2584"/>
      </w:tblGrid>
      <w:tr w:rsidR="00E61A5B" w:rsidRPr="006D7CC7" w:rsidTr="00DD31EB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7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gridAfter w:val="2"/>
          <w:wAfter w:w="3434" w:type="dxa"/>
          <w:trHeight w:val="360"/>
        </w:trPr>
        <w:tc>
          <w:tcPr>
            <w:tcW w:w="8789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61A5B" w:rsidRDefault="00E61A5B" w:rsidP="00E61A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E61A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ZESTAWIENIE CENOWE </w:t>
            </w:r>
            <w:bookmarkStart w:id="0" w:name="_GoBack"/>
            <w:bookmarkEnd w:id="0"/>
          </w:p>
          <w:p w:rsidR="00A17391" w:rsidRPr="00E61A5B" w:rsidRDefault="00A17391" w:rsidP="00E61A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173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</w:t>
            </w:r>
            <w:r w:rsidRPr="00A1739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A173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środków i materiałów z zakresu ochrony</w:t>
            </w:r>
            <w:r w:rsidRPr="00A17391">
              <w:rPr>
                <w:rFonts w:ascii="Arial" w:eastAsia="Times New Roman" w:hAnsi="Arial" w:cs="Arial"/>
                <w:bCs/>
                <w:lang w:eastAsia="pl-PL"/>
              </w:rPr>
              <w:t xml:space="preserve"> środowiska</w:t>
            </w:r>
          </w:p>
        </w:tc>
      </w:tr>
      <w:tr w:rsidR="00E61A5B" w:rsidRPr="006D7CC7" w:rsidTr="00E61A5B">
        <w:trPr>
          <w:gridAfter w:val="6"/>
          <w:wAfter w:w="5666" w:type="dxa"/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1A5B" w:rsidRPr="006D7CC7" w:rsidRDefault="00E61A5B" w:rsidP="00C66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1A5B" w:rsidRPr="006D7CC7" w:rsidRDefault="00E61A5B" w:rsidP="00C6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1A5B" w:rsidRPr="006D7CC7" w:rsidRDefault="00E61A5B" w:rsidP="00C6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1A5B" w:rsidRPr="006D7CC7" w:rsidRDefault="00E61A5B" w:rsidP="00C6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1A5B" w:rsidRPr="006D7CC7" w:rsidRDefault="00E61A5B" w:rsidP="00C6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1A5B" w:rsidRPr="006D7CC7" w:rsidRDefault="00E61A5B" w:rsidP="00C6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gridAfter w:val="6"/>
          <w:wAfter w:w="5666" w:type="dxa"/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72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39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Nazwa materiału – wyrobu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jm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jedn.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Stawka VAT %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Wartość brutto 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37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360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Default="00E61A5B" w:rsidP="006D7C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Wanienka ociekowa (wyłapująca)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warsztatowa elastyczna zabezpieczająca podłoże przed wyciekami, do  umieszczenia pod pojazdami, maszynami i instalacjami. Bez kółek. Odporna na pęknięcia i połamania. Wykonana ze sprężystego materiału ABS,  pojemność 15-25 l. Wymagane: DZ/KW, potwierdzenie właściwości materi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ału. Wysoka odporność chemiczna</w:t>
            </w:r>
          </w:p>
          <w:p w:rsidR="00E61A5B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magazynu: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                 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-130 szt.  </w:t>
            </w:r>
          </w:p>
          <w:p w:rsidR="00E61A5B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6D7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4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A5B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Sorbent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 w:rsidRPr="009F32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ypki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100% wykonany z naturalnych minerałów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formie granulatu przeznaczony do usuwania wszelkiego typu wycieków (miedzy innymi płynów przemysłowych: ropa, benzyna, oleje, rozpuszczalniki organiczne, do kwasów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związków zasadowych) przeznaczony do stosowania zarówno wewnątrz jak i na zewnątrz pomieszczeń, do usuwania wycieków na drogach, placach manewrowych, spod maszyn, urządzeń, nieszczelnych pojemników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beczek. PH 8,5±0.5, gęstość nasypowa 450 - 600 g/l, granulacja 0,3- 0,7 mm, opakowanie worek 20 kg. Zdolność wchłaniania dla wody powyżej 100%, dla oleju napędowego powyżej 100%, dla oleju opałowego powyżej 55%, niepalny.</w:t>
            </w:r>
          </w:p>
          <w:p w:rsidR="00E61A5B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magazynu: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                 -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-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25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25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1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Default="00E61A5B" w:rsidP="006D7C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Mata sorpcyjna (rolka)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z warstwą izolującą od podłoża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 wymiarach: szer. min.0,8 m – dł. min. 35 m. Posiadający warstwę izolującą od podłoża, oraz warstwę sorpcyjno – chłonną. Wymagane: DZ/KW, potwierdzenie właściwości materiału, dokumentacja potwierdzająca właściwości chłonności.   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magazynu: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                 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-1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15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5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10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8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Preparat odtłuszczająco-penetrujący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usuwa zanieczyszczenia produktami ropopochodnymi i tłuszczami spożywczymi z każdej powierzchni utwardzonej – betonu, kostki brukowej, kamienia naturalnego, asfaltu, metalu, szkła, wykładzin podłogowych, tworzyw sztucznych, wszystkich tkanin i drewna, gotowy do natychmiastowego użycia, niepalny, </w:t>
            </w:r>
            <w:proofErr w:type="spellStart"/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</w:t>
            </w:r>
            <w:proofErr w:type="spellEnd"/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neutralne (7). Pojemność min. 10 l. 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magazynu: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                 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0 szt.  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Bemowo Piskie – 2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– 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– 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6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A5B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Zestaw ekologiczny mały (garażowy) z tworzyw sztucznych, zestaw zawiera min.: pojemnik 40-60 l, zamykany, wykonany z tworzywa HDPE lub LDPE, sorbent uniwersalny</w:t>
            </w:r>
            <w:r w:rsidR="00A173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 chłonności powyżej 90%, 10 kg - 1 szt., worki na odpady</w:t>
            </w:r>
            <w:r w:rsidR="00A173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 poj. 60 – 80 l. (5 - 10 szt.),  szczotka – 1 szt., preparat odtłuszczający do powierzchni zanieczyszczonych substancjami niebezpiecznymi – 1l pojemnik + spryskiwacz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– 1l, rękawice gumowe. Wymagane: AH/AT, DZ/KW, </w:t>
            </w:r>
            <w:proofErr w:type="spellStart"/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KCh</w:t>
            </w:r>
            <w:proofErr w:type="spellEnd"/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potwierdzenie właściwości materiału, potwierdzenie </w:t>
            </w:r>
            <w:proofErr w:type="spellStart"/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</w:t>
            </w:r>
            <w:proofErr w:type="spellEnd"/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preparatu odtłuszczającego, dokumentacja potwierdzająca właściwości chłonności.    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magazynu: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                 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-2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0 szt.  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Bemowo Piskie – 2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– 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– 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6D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6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Pojemnik na sorbent czysty z zamknięciem 15 - 20l, z uchwytem (rączką) wykonany z HDPE lub LDPE. Materiał: polietylen. Wyposażony w szczelne zamknięcie.</w:t>
            </w:r>
          </w:p>
          <w:p w:rsidR="00E61A5B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-6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0 szt.  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Bemowo Piskie – 7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– 3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– 4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6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A5B" w:rsidRPr="00C6671F" w:rsidRDefault="00E61A5B" w:rsidP="009F32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Pojemnik mobilny na odpady o pojemności 120 - 140l  wykonany z HDPE lub LDPE, wyposażony w kółka oraz pokrywę. Odporny na chemikalia i warunki atmosferyczne.</w:t>
            </w:r>
          </w:p>
          <w:p w:rsidR="00E61A5B" w:rsidRPr="00C6671F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- 5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5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2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3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4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Pr="00C6671F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Pojemnik mobilny na odpady o pojemności 240 - 280l wykonany z tworzywa HDPE lub LDPE,  wyposażony w kółka oraz pokrywę. Odporny na chemikalia i warunki atmosferyczne.    </w:t>
            </w:r>
          </w:p>
          <w:p w:rsidR="00E61A5B" w:rsidRPr="00C6671F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Pr="00C6671F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-25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Pr="00C6671F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Pr="00C6671F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C667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3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Pr="00C6671F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Rękaw sorpcyjny- polipropylenowy, długość min. 120 cm, wysoka zdolność pochłaniania substancji ropopoc</w:t>
            </w:r>
            <w:r w:rsidRPr="00C667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hodnych, odporny na temperaturę, min. średnica 7cm</w:t>
            </w:r>
          </w:p>
          <w:p w:rsidR="00E61A5B" w:rsidRPr="00C6671F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-3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3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2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C667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2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1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Pr="00C6671F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Wanna - paleta ociekowa na 2 beczki, paleta (wanna) ociekowa </w:t>
            </w:r>
            <w:proofErr w:type="spellStart"/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niskoprofilowa</w:t>
            </w:r>
            <w:proofErr w:type="spellEnd"/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wyłapująca na dwie beczki z wyjmowaną kratownicą, dł.: 120 – 140 cm, szer.: 60 – 120 cm, wys.: max do 16 cm. Wyposażona w zaciski umożliwiające łączenie modułów. Wykonana z polietylenu. Odporna na wysokie obciążenia min. 1000 kg i substancje chemiczne. 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-2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0 szt.  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Bemowo Piskie – 2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C667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– 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C667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20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1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02C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Pojemnik do przechowywania akumulatorów, masywna i solidna konstrukcja, ściany przednie gładkie przystosowane do naklejek informacyjnych. Pojemnik wyposażony w pokrywę oraz zamknięcie przystosowane do założenia kłódki, wykonany z polietylenu (PE) o wysokiej gęstości, odporny na substancje chemiczne, pojemność – min. 500 L, nośność – min. 400- 500 kg, wymiar: (wys.-szer.-głęb.) 80x120x100cm +/-10%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A502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6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12.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Pr="00A502C6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02C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Kanister/pojemnik z kranem o pojemności 30 l, wykonany z tworzywa sztucznego (HDPE) odpornego na warunki atmosferyczne, wyposażony w uchwyt, zawór oraz kranik ze stali nierdzewnej. 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A502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6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Pr="00A502C6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02C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Pojemnik mobilny na odpady 1100 l wykonany z polietylenu o wysokiej gęstości, odporny na uszkodzenia, niskie temperatury i działanie chemikaliów, wyposażony w kółka oraz pokrywę z uchwytami, nośność – min. 400 kg</w:t>
            </w:r>
          </w:p>
          <w:p w:rsidR="00E61A5B" w:rsidRPr="00A502C6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A502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20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Pr="00A502C6" w:rsidRDefault="00E61A5B" w:rsidP="009F32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02C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Szafa na substancje niebezpieczne - metalowa, wzmocnione drzwi z otworami wentylacyjnymi. Drzwi zamykane na zamek. Półki wykonane z blachy ocynkowanej, 4 półki przestawne z obrzeżami wokół, zabezpieczające przed wylaniem się niebezpiecznych substancji poza wnętrze szafy, półki o nośności min. 40 - 50 kg, wys. Min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A502C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180 cm. Szafa podczas dostawy ma być  złożona. </w:t>
            </w:r>
          </w:p>
          <w:p w:rsidR="00E61A5B" w:rsidRPr="00A502C6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 Giżycko -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Default="00E61A5B" w:rsidP="00A502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6D7CC7" w:rsidRDefault="00E61A5B" w:rsidP="00A502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E61A5B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5B" w:rsidRPr="00E61A5B" w:rsidRDefault="00E61A5B" w:rsidP="00E61A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Stalowy pojemnik na odpady z dźwignią 20 l – stalowy korpus pokryty powłoką z lakieru proszkowego o wysokiej żywotności odporny na chemikalia i otarcia, wyposażony w pokrywę i dźwignię nożną.</w:t>
            </w:r>
          </w:p>
          <w:p w:rsidR="00E61A5B" w:rsidRPr="00E61A5B" w:rsidRDefault="00E61A5B" w:rsidP="00E61A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dostawa do magazynu</w:t>
            </w:r>
          </w:p>
          <w:p w:rsidR="00E61A5B" w:rsidRPr="00E61A5B" w:rsidRDefault="00E61A5B" w:rsidP="00E61A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nfrastruktury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- 5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szt.  </w:t>
            </w:r>
          </w:p>
          <w:p w:rsidR="00E61A5B" w:rsidRPr="00E61A5B" w:rsidRDefault="00E61A5B" w:rsidP="00E61A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Bemowo Piskie – 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61A5B" w:rsidRPr="00E61A5B" w:rsidRDefault="00E61A5B" w:rsidP="00E61A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S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Gołdap 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:rsidR="00E61A5B" w:rsidRPr="00E61A5B" w:rsidRDefault="00E61A5B" w:rsidP="00E61A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ekcja Obsługi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nfrastruktury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Węgorzewo 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r w:rsidRPr="00E61A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D7CC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7391" w:rsidRPr="006D7CC7" w:rsidTr="005A0A9F">
        <w:trPr>
          <w:trHeight w:val="400"/>
        </w:trPr>
        <w:tc>
          <w:tcPr>
            <w:tcW w:w="836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391" w:rsidRPr="00A17391" w:rsidRDefault="00A17391" w:rsidP="00A1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173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391" w:rsidRPr="006D7CC7" w:rsidRDefault="00A17391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7391" w:rsidRPr="006D7CC7" w:rsidRDefault="00A17391" w:rsidP="009F3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61A5B" w:rsidRPr="006D7CC7" w:rsidTr="00E61A5B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5B" w:rsidRPr="006D7CC7" w:rsidRDefault="00E61A5B" w:rsidP="009F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E63CF5" w:rsidRPr="006D7CC7" w:rsidRDefault="00E63CF5">
      <w:pPr>
        <w:rPr>
          <w:sz w:val="20"/>
          <w:szCs w:val="20"/>
        </w:rPr>
      </w:pPr>
    </w:p>
    <w:sectPr w:rsidR="00E63CF5" w:rsidRPr="006D7CC7" w:rsidSect="00E61A5B">
      <w:pgSz w:w="11906" w:h="16838"/>
      <w:pgMar w:top="1417" w:right="170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C7"/>
    <w:rsid w:val="006D7CC7"/>
    <w:rsid w:val="009F32B9"/>
    <w:rsid w:val="00A17391"/>
    <w:rsid w:val="00A502C6"/>
    <w:rsid w:val="00C6671F"/>
    <w:rsid w:val="00E61A5B"/>
    <w:rsid w:val="00E6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73A1"/>
  <w15:chartTrackingRefBased/>
  <w15:docId w15:val="{FEB7EFA4-58BD-4116-93A4-F79ECB14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8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50a3ZCOFhXeDVGOWQyWFQwcWtsS0RoS3N2ZVNPZk1ac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sMyWhNzv44lLX3ZKpvYIQUFf8K+TWG/It1eHz7kTadg=</DigestValue>
      </Reference>
      <Reference URI="#INFO">
        <DigestMethod Algorithm="http://www.w3.org/2001/04/xmlenc#sha256"/>
        <DigestValue>GsONMiYxNMqS6zyJ8yvQKvMbRH5vMornVo++sr7oRXQ=</DigestValue>
      </Reference>
    </SignedInfo>
    <SignatureValue>l3TNWhKtKFJ4jhpVqAFmlpJTCIw9XBtxLtUXExRMF8B7nC4yogcPGk/EkCDCJvLjfhXNdDQTf7jPeNVT62jnBg==</SignatureValue>
    <Object Id="INFO">
      <ArrayOfString xmlns:xsi="http://www.w3.org/2001/XMLSchema-instance" xmlns:xsd="http://www.w3.org/2001/XMLSchema" xmlns="">
        <string>tkvB8XWx5F9d2XT0qklKDhKsveSOfMZq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DECC-061C-4B46-9BCE-EC091353A2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03F34C-C186-4B8B-AB59-F498B16A280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B025817E-2D9E-4F44-A2C4-C690D340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1306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 Katarzyna</dc:creator>
  <cp:keywords/>
  <dc:description/>
  <cp:lastModifiedBy>Kochan Katarzyna</cp:lastModifiedBy>
  <cp:revision>2</cp:revision>
  <dcterms:created xsi:type="dcterms:W3CDTF">2026-01-29T12:08:00Z</dcterms:created>
  <dcterms:modified xsi:type="dcterms:W3CDTF">2026-01-29T13:04:00Z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ccec3afa-ab4c-4971-9056-67fecd2cd2c0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Kochan Katarzyna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10.100.115.238</vt:lpwstr>
  </property>
  <property fmtid="{D5CDD505-2E9C-101B-9397-08002B2CF9AE}" pid="11" name="bjClsUserRVM">
    <vt:lpwstr>[]</vt:lpwstr>
  </property>
  <property fmtid="{D5CDD505-2E9C-101B-9397-08002B2CF9AE}" pid="12" name="UniqueDocumentKey">
    <vt:lpwstr>87fcf8f7-3569-418e-8514-c86af39eb7c3</vt:lpwstr>
  </property>
  <property fmtid="{D5CDD505-2E9C-101B-9397-08002B2CF9AE}" pid="13" name="bjSaver">
    <vt:lpwstr>cT8EZ+lVSfG4DMsfnRsXGTuHenJrfdOI</vt:lpwstr>
  </property>
</Properties>
</file>